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549A" w14:textId="087F877C" w:rsidR="00A04931" w:rsidRDefault="00A04931" w:rsidP="00A04931">
      <w:pPr>
        <w:spacing w:after="0"/>
      </w:pPr>
    </w:p>
    <w:p w14:paraId="2B7990A8" w14:textId="77777777" w:rsidR="00A04931" w:rsidRDefault="00A04931" w:rsidP="00A04931">
      <w:pPr>
        <w:spacing w:after="6"/>
      </w:pPr>
      <w:r>
        <w:rPr>
          <w:sz w:val="20"/>
        </w:rPr>
        <w:t xml:space="preserve"> </w:t>
      </w:r>
    </w:p>
    <w:p w14:paraId="7A3E1D3A" w14:textId="77777777" w:rsidR="00A04931" w:rsidRDefault="00A04931" w:rsidP="00A04931">
      <w:pPr>
        <w:spacing w:after="0"/>
      </w:pPr>
      <w:r>
        <w:rPr>
          <w:noProof/>
        </w:rPr>
        <w:drawing>
          <wp:inline distT="0" distB="0" distL="0" distR="0" wp14:anchorId="1BC6D79C" wp14:editId="364A3CEF">
            <wp:extent cx="1510284" cy="56997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028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BF42A8A" w14:textId="3CD189C6" w:rsidR="00A04931" w:rsidRDefault="00114EF5" w:rsidP="00A04931">
      <w:pPr>
        <w:spacing w:after="112"/>
        <w:ind w:right="7"/>
        <w:jc w:val="center"/>
      </w:pPr>
      <w:r>
        <w:rPr>
          <w:sz w:val="24"/>
        </w:rPr>
        <w:t>FORMULARZ</w:t>
      </w:r>
      <w:r w:rsidR="00A04931">
        <w:rPr>
          <w:sz w:val="24"/>
        </w:rPr>
        <w:t xml:space="preserve"> ZGŁOSZENIA REKLAMACJI </w:t>
      </w:r>
    </w:p>
    <w:p w14:paraId="2110BC56" w14:textId="77777777" w:rsidR="00A04931" w:rsidRDefault="00A04931" w:rsidP="00A04931">
      <w:pPr>
        <w:spacing w:after="79"/>
      </w:pPr>
      <w:r>
        <w:rPr>
          <w:sz w:val="24"/>
        </w:rPr>
        <w:t xml:space="preserve"> </w:t>
      </w:r>
    </w:p>
    <w:p w14:paraId="1A15FEAB" w14:textId="77777777" w:rsidR="00A04931" w:rsidRDefault="00A04931" w:rsidP="00A04931">
      <w:pPr>
        <w:spacing w:after="23" w:line="348" w:lineRule="auto"/>
        <w:ind w:left="-5" w:right="13"/>
      </w:pPr>
      <w:r>
        <w:rPr>
          <w:sz w:val="20"/>
        </w:rPr>
        <w:t>Sporządzony w dniu ........................................….w związku ze zgłoszeniem reklamacji dotyczącej: polisy nr/sprawy nr*)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.......................................................................................................................................................... </w:t>
      </w:r>
    </w:p>
    <w:p w14:paraId="58D7AE47" w14:textId="77777777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Imię i nazwisko zgłaszającego reklamację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: ...................................................................................................................... </w:t>
      </w:r>
    </w:p>
    <w:p w14:paraId="6545B08F" w14:textId="77777777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PESEL</w:t>
      </w:r>
      <w:r>
        <w:rPr>
          <w:sz w:val="20"/>
          <w:vertAlign w:val="superscript"/>
        </w:rPr>
        <w:t>3</w:t>
      </w:r>
      <w:r>
        <w:rPr>
          <w:sz w:val="20"/>
        </w:rPr>
        <w:t>:………………………………………………REGON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:……………..…………………………….................................. </w:t>
      </w:r>
    </w:p>
    <w:p w14:paraId="3D9344D4" w14:textId="56E64EC3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Dokładny adres korespondencyjny</w:t>
      </w:r>
      <w:r>
        <w:rPr>
          <w:sz w:val="20"/>
          <w:vertAlign w:val="superscript"/>
        </w:rPr>
        <w:t>1</w:t>
      </w:r>
      <w:r>
        <w:rPr>
          <w:sz w:val="20"/>
        </w:rPr>
        <w:t>:.........</w:t>
      </w:r>
      <w:r w:rsidR="00D30630">
        <w:rPr>
          <w:sz w:val="20"/>
        </w:rPr>
        <w:t>...............</w:t>
      </w:r>
      <w:r>
        <w:rPr>
          <w:sz w:val="20"/>
        </w:rPr>
        <w:t xml:space="preserve">.......................................................................................................................... </w:t>
      </w:r>
    </w:p>
    <w:p w14:paraId="55C43B8D" w14:textId="729AAB48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642D7573" w14:textId="560824CF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Nr telefonu:............................................................................................................................................................... </w:t>
      </w:r>
    </w:p>
    <w:p w14:paraId="3EFFA5D4" w14:textId="2F6B3884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Adres e-mail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:............................................................................................................................................................ </w:t>
      </w:r>
    </w:p>
    <w:p w14:paraId="708982D1" w14:textId="2C88E1E3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Data powstania szkody/data zawarcia umowy*): .................................................................</w:t>
      </w:r>
      <w:r w:rsidR="00D30630">
        <w:rPr>
          <w:sz w:val="20"/>
        </w:rPr>
        <w:t>.</w:t>
      </w:r>
      <w:r>
        <w:rPr>
          <w:sz w:val="20"/>
        </w:rPr>
        <w:t xml:space="preserve">.................................. </w:t>
      </w:r>
    </w:p>
    <w:p w14:paraId="666C6CBB" w14:textId="77777777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Dokładny opis zgłaszanej reklamacji: </w:t>
      </w:r>
    </w:p>
    <w:p w14:paraId="689435D8" w14:textId="6896E2D5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18E29F99" w14:textId="3F04DD74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9117B49" w14:textId="008D69D5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3EB37D08" w14:textId="3F06A992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6D069C3" w14:textId="25C0B882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</w:t>
      </w:r>
      <w:r w:rsidR="00D30630">
        <w:rPr>
          <w:sz w:val="20"/>
        </w:rPr>
        <w:t>...</w:t>
      </w:r>
      <w:r>
        <w:rPr>
          <w:sz w:val="20"/>
        </w:rPr>
        <w:t xml:space="preserve">.............................. </w:t>
      </w:r>
    </w:p>
    <w:p w14:paraId="047606C1" w14:textId="0404BA15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....................................................................................................................................................</w:t>
      </w:r>
      <w:r w:rsidR="00D30630">
        <w:rPr>
          <w:sz w:val="20"/>
        </w:rPr>
        <w:t>...</w:t>
      </w:r>
      <w:r>
        <w:rPr>
          <w:sz w:val="20"/>
        </w:rPr>
        <w:t xml:space="preserve">........................... </w:t>
      </w:r>
    </w:p>
    <w:p w14:paraId="3EEDD455" w14:textId="7C792C6E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44F79FE3" w14:textId="771B54F1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6ABDAD97" w14:textId="6BEB3C50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9B969CD" w14:textId="5C810F0E" w:rsidR="00A04931" w:rsidRDefault="00A04931" w:rsidP="00A04931">
      <w:pPr>
        <w:spacing w:after="89" w:line="271" w:lineRule="auto"/>
        <w:ind w:left="-5" w:right="13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70D559E4" w14:textId="77777777" w:rsidR="00A04931" w:rsidRDefault="00A04931" w:rsidP="00A04931">
      <w:pPr>
        <w:numPr>
          <w:ilvl w:val="0"/>
          <w:numId w:val="7"/>
        </w:numPr>
        <w:spacing w:after="41" w:line="271" w:lineRule="auto"/>
        <w:ind w:right="13" w:hanging="360"/>
      </w:pPr>
      <w:r>
        <w:rPr>
          <w:sz w:val="20"/>
        </w:rPr>
        <w:t>Wnioskuję o prowadzenie korespondencji w sprawie niniejszej reklamacji za pośrednictwem wskazanego wyżej adresu e-mail (TAK / NIE)*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</w:p>
    <w:p w14:paraId="43E66EDF" w14:textId="77777777" w:rsidR="00A04931" w:rsidRDefault="00A04931" w:rsidP="00A04931">
      <w:pPr>
        <w:numPr>
          <w:ilvl w:val="0"/>
          <w:numId w:val="7"/>
        </w:numPr>
        <w:spacing w:after="18" w:line="271" w:lineRule="auto"/>
        <w:ind w:right="13" w:hanging="360"/>
      </w:pPr>
      <w:r>
        <w:rPr>
          <w:sz w:val="20"/>
        </w:rPr>
        <w:t xml:space="preserve">Oświadczam, że zostałem poinformowany o trybie składania i rozpatrywania reklamacji w </w:t>
      </w:r>
      <w:proofErr w:type="spellStart"/>
      <w:r>
        <w:rPr>
          <w:sz w:val="20"/>
        </w:rPr>
        <w:t>TUiR</w:t>
      </w:r>
      <w:proofErr w:type="spellEnd"/>
      <w:r>
        <w:rPr>
          <w:sz w:val="20"/>
        </w:rPr>
        <w:t xml:space="preserve"> „WARTA” S.A./</w:t>
      </w:r>
      <w:proofErr w:type="spellStart"/>
      <w:r>
        <w:rPr>
          <w:sz w:val="20"/>
        </w:rPr>
        <w:t>TUnŻ</w:t>
      </w:r>
      <w:proofErr w:type="spellEnd"/>
      <w:r>
        <w:rPr>
          <w:sz w:val="20"/>
        </w:rPr>
        <w:t xml:space="preserve"> „WARTA” S.A. </w:t>
      </w:r>
    </w:p>
    <w:p w14:paraId="7A384257" w14:textId="77777777" w:rsidR="00A04931" w:rsidRDefault="00A04931" w:rsidP="00A04931">
      <w:pPr>
        <w:numPr>
          <w:ilvl w:val="0"/>
          <w:numId w:val="7"/>
        </w:numPr>
        <w:spacing w:after="21" w:line="271" w:lineRule="auto"/>
        <w:ind w:right="13" w:hanging="360"/>
      </w:pPr>
      <w:r>
        <w:rPr>
          <w:sz w:val="20"/>
        </w:rPr>
        <w:t xml:space="preserve">Oświadczam, że zapoznałem się z klauzulą dotyczącą przetwarzania danych osobowych w związku ze złożoną reklamacją. </w:t>
      </w:r>
    </w:p>
    <w:p w14:paraId="0D951142" w14:textId="0595C472" w:rsidR="00A04931" w:rsidRDefault="00A04931" w:rsidP="00D30630">
      <w:pPr>
        <w:spacing w:after="103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</w:t>
      </w:r>
    </w:p>
    <w:p w14:paraId="2AC3C5E1" w14:textId="77777777" w:rsidR="00A04931" w:rsidRDefault="00A04931" w:rsidP="00A04931">
      <w:pPr>
        <w:tabs>
          <w:tab w:val="center" w:pos="2940"/>
          <w:tab w:val="center" w:pos="3647"/>
          <w:tab w:val="center" w:pos="4356"/>
          <w:tab w:val="center" w:pos="7245"/>
        </w:tabs>
        <w:spacing w:after="89" w:line="271" w:lineRule="auto"/>
      </w:pPr>
      <w:r>
        <w:rPr>
          <w:sz w:val="20"/>
        </w:rPr>
        <w:t xml:space="preserve">..............................................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................................................. </w:t>
      </w:r>
    </w:p>
    <w:p w14:paraId="338B055B" w14:textId="77777777" w:rsidR="00A04931" w:rsidRDefault="00A04931" w:rsidP="009A3DB2">
      <w:pPr>
        <w:tabs>
          <w:tab w:val="center" w:pos="7173"/>
        </w:tabs>
        <w:spacing w:after="0" w:line="271" w:lineRule="auto"/>
      </w:pPr>
      <w:r>
        <w:rPr>
          <w:sz w:val="20"/>
        </w:rPr>
        <w:t xml:space="preserve">PODPIS ZGŁASZAJĄCEGO  </w:t>
      </w:r>
      <w:r>
        <w:rPr>
          <w:sz w:val="20"/>
        </w:rPr>
        <w:tab/>
        <w:t xml:space="preserve">PODPIS PRZYJMUJĄCEGO  </w:t>
      </w:r>
    </w:p>
    <w:p w14:paraId="77594BDF" w14:textId="35E96AC2" w:rsidR="00A04931" w:rsidRDefault="00A04931" w:rsidP="009A3DB2">
      <w:pPr>
        <w:tabs>
          <w:tab w:val="center" w:pos="6551"/>
        </w:tabs>
        <w:spacing w:after="0" w:line="271" w:lineRule="auto"/>
      </w:pPr>
      <w:r>
        <w:rPr>
          <w:sz w:val="20"/>
        </w:rPr>
        <w:t xml:space="preserve">REKLAMACJĘ </w:t>
      </w:r>
      <w:r>
        <w:rPr>
          <w:sz w:val="20"/>
        </w:rPr>
        <w:tab/>
      </w:r>
      <w:r w:rsidR="00D30630">
        <w:rPr>
          <w:sz w:val="20"/>
        </w:rPr>
        <w:t xml:space="preserve">       </w:t>
      </w:r>
      <w:proofErr w:type="spellStart"/>
      <w:r>
        <w:rPr>
          <w:sz w:val="20"/>
        </w:rPr>
        <w:t>REKLAMACJĘ</w:t>
      </w:r>
      <w:proofErr w:type="spellEnd"/>
      <w:r>
        <w:rPr>
          <w:sz w:val="20"/>
        </w:rPr>
        <w:t xml:space="preserve">  </w:t>
      </w:r>
    </w:p>
    <w:p w14:paraId="37C0A5B8" w14:textId="77777777" w:rsidR="00A04931" w:rsidRDefault="00A04931" w:rsidP="00A04931">
      <w:pPr>
        <w:spacing w:after="96"/>
        <w:ind w:left="108"/>
      </w:pPr>
      <w:r>
        <w:rPr>
          <w:sz w:val="20"/>
        </w:rPr>
        <w:t xml:space="preserve"> </w:t>
      </w:r>
    </w:p>
    <w:p w14:paraId="74A2597C" w14:textId="77777777" w:rsidR="00A04931" w:rsidRDefault="00A04931" w:rsidP="00A04931">
      <w:pPr>
        <w:spacing w:after="54" w:line="271" w:lineRule="auto"/>
        <w:ind w:left="-5" w:right="13"/>
      </w:pPr>
      <w:r>
        <w:rPr>
          <w:sz w:val="20"/>
        </w:rPr>
        <w:t xml:space="preserve">*) niepotrzebne skreślić </w:t>
      </w:r>
    </w:p>
    <w:p w14:paraId="134FDB7E" w14:textId="77777777" w:rsidR="00A04931" w:rsidRDefault="00A04931" w:rsidP="00A04931">
      <w:pPr>
        <w:numPr>
          <w:ilvl w:val="0"/>
          <w:numId w:val="8"/>
        </w:numPr>
        <w:spacing w:after="0" w:line="271" w:lineRule="auto"/>
        <w:ind w:right="13" w:hanging="108"/>
      </w:pPr>
      <w:r>
        <w:rPr>
          <w:sz w:val="20"/>
        </w:rPr>
        <w:t xml:space="preserve">Podanie danych jest niezbędne do rozpatrzenia reklamacji. Ich brak uniemożliwia rozpatrzenie reklamacji. </w:t>
      </w:r>
    </w:p>
    <w:p w14:paraId="79A4248C" w14:textId="77777777" w:rsidR="00A04931" w:rsidRDefault="00A04931" w:rsidP="00A04931">
      <w:pPr>
        <w:numPr>
          <w:ilvl w:val="0"/>
          <w:numId w:val="8"/>
        </w:numPr>
        <w:spacing w:after="9" w:line="271" w:lineRule="auto"/>
        <w:ind w:right="13" w:hanging="108"/>
      </w:pPr>
      <w:r>
        <w:rPr>
          <w:sz w:val="20"/>
        </w:rPr>
        <w:t xml:space="preserve">Podanie adresu e-mail jest niezbędne w przypadku wnioskowania o prowadzenie korespondencji w sprawie reklamacji za pośrednictwem adresu e-mail. </w:t>
      </w:r>
    </w:p>
    <w:p w14:paraId="291AFC68" w14:textId="77777777" w:rsidR="00A04931" w:rsidRDefault="00A04931" w:rsidP="00A04931">
      <w:pPr>
        <w:numPr>
          <w:ilvl w:val="0"/>
          <w:numId w:val="8"/>
        </w:numPr>
        <w:spacing w:after="13" w:line="271" w:lineRule="auto"/>
        <w:ind w:right="13" w:hanging="108"/>
      </w:pPr>
      <w:r>
        <w:rPr>
          <w:sz w:val="20"/>
        </w:rPr>
        <w:t xml:space="preserve">Podanie danych jest niezbędne, jeżeli nie został wskazany numer polisy/numer sprawy. </w:t>
      </w:r>
    </w:p>
    <w:p w14:paraId="0B51EAD7" w14:textId="77777777" w:rsidR="00A04931" w:rsidRDefault="00A04931" w:rsidP="00A04931">
      <w:pPr>
        <w:spacing w:after="0"/>
      </w:pPr>
      <w:r>
        <w:rPr>
          <w:sz w:val="20"/>
        </w:rPr>
        <w:lastRenderedPageBreak/>
        <w:t xml:space="preserve"> </w:t>
      </w:r>
    </w:p>
    <w:p w14:paraId="60AAF167" w14:textId="77777777" w:rsidR="00A04931" w:rsidRDefault="00A04931" w:rsidP="00A04931">
      <w:pPr>
        <w:spacing w:after="0"/>
      </w:pPr>
      <w:r>
        <w:rPr>
          <w:sz w:val="20"/>
        </w:rPr>
        <w:t xml:space="preserve"> </w:t>
      </w:r>
    </w:p>
    <w:p w14:paraId="10A2304A" w14:textId="29452699" w:rsidR="00A04931" w:rsidRDefault="00A04931" w:rsidP="00A04931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59107EAE" wp14:editId="68D8BB97">
            <wp:extent cx="1510284" cy="569976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028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392341DA" w14:textId="77777777" w:rsidR="00A04931" w:rsidRDefault="00A04931" w:rsidP="00A04931">
      <w:pPr>
        <w:ind w:left="-5" w:right="-12"/>
      </w:pPr>
      <w:r>
        <w:t xml:space="preserve">Informujemy, że administratorem Pani/Pana danych osobowych jest Towarzystwo Ubezpieczeń i Reasekuracji „WARTA” S. A./Towarzystwo Ubezpieczeń na Życie „WARTA” S.A, w zależności od podmiotu właściwego do rozpatrzenia konkretnej sprawy, z siedzibą w Warszawie, przy ul. Chmielnej 85/87, 00-805 Warszawa ("Warta"). Z administratorem można się kontaktować pisemnie na podany adres siedziby lub w sposób podany na stronie www.warta.pl. Pani/Pana dane osobowe będą przetwarzane przez Wartę w celach: </w:t>
      </w:r>
    </w:p>
    <w:p w14:paraId="18A2202A" w14:textId="77777777" w:rsidR="00A04931" w:rsidRDefault="00A04931" w:rsidP="00A04931">
      <w:pPr>
        <w:numPr>
          <w:ilvl w:val="0"/>
          <w:numId w:val="9"/>
        </w:numPr>
        <w:ind w:right="-12"/>
      </w:pPr>
      <w:r>
        <w:t xml:space="preserve">rozpatrzenia zgłoszonej skargi lub reklamacji i raportowania do Rzecznika Finansowego – na podstawie przepisów o rozpatrywaniu reklamacji oraz na podstawie prawnie uzasadnionych interesów realizowanych przez Wartę, przez 90 dni od dnia złożenia wniosku, skargi lub reklamacji, a po tym okresie w celach archiwizacyjnych, na podstawie prawnie uzasadnionych interesów realizowanych przez Wartę, przez 3 lata. Prawnie uzasadnionym interesem jest kontrola prawidłowości prowadzenia tych postępowań. </w:t>
      </w:r>
    </w:p>
    <w:p w14:paraId="1EB8A82D" w14:textId="77777777" w:rsidR="00A04931" w:rsidRDefault="00A04931" w:rsidP="00A04931">
      <w:pPr>
        <w:numPr>
          <w:ilvl w:val="0"/>
          <w:numId w:val="9"/>
        </w:numPr>
        <w:ind w:right="-12"/>
      </w:pPr>
      <w:r>
        <w:t xml:space="preserve">rachunkowych, na podstawie przepisów o rachunkowości, przez okres 5 lat od początku roku następującego po roku obrotowym, w którym operacje, transakcje lub postępowanie związane z likwidowaną szkodą lub postępowaniem reklamacyjnym zostały ostatecznie zakończone, spłacone, rozliczone lub przedawnione. </w:t>
      </w:r>
    </w:p>
    <w:p w14:paraId="2D1893AD" w14:textId="77777777" w:rsidR="00A04931" w:rsidRDefault="00A04931" w:rsidP="00A04931">
      <w:pPr>
        <w:spacing w:after="0"/>
      </w:pPr>
      <w:r>
        <w:t xml:space="preserve"> </w:t>
      </w:r>
      <w:r>
        <w:tab/>
        <w:t xml:space="preserve"> </w:t>
      </w:r>
    </w:p>
    <w:p w14:paraId="22E618B5" w14:textId="77777777" w:rsidR="00A04931" w:rsidRDefault="00A04931" w:rsidP="00A04931">
      <w:pPr>
        <w:ind w:left="-5" w:right="-12"/>
      </w:pPr>
      <w:r>
        <w:t xml:space="preserve">Ma Pani/Pan prawo dostępu do swoich danych osobowych, ich sprostowania, usunięcia (o ile nie zakłóca to realizacji umowy lub obowiązków Warty wynikających z przepisów prawa), ograniczenia przetwarzania, przenoszenia, jak również prawo do wniesienia sprzeciwu z przyczyn związanych ze szczególną sytuacją wobec przetwarzania Pani/Pana danych osobowych na podstawie prawnie uzasadnionych interesów realizowanych przez Wartę, w tym profilowania na tej podstawie oraz do wniesienia sprzeciwu wobec przetwarzania Pani/Pana danych osobowych na potrzeby marketingu bezpośredniego przez Wartę. Ma Pani/Pan prawo do wniesienia skargi do Organu Nadzoru w zakresie danych osobowych (aktualna nazwa i dane kontaktowe organu znajdują się na stronie www.warta.pl w zakładce Kontakt).  </w:t>
      </w:r>
    </w:p>
    <w:p w14:paraId="704EAED1" w14:textId="77777777" w:rsidR="00A04931" w:rsidRDefault="00A04931" w:rsidP="00A04931">
      <w:pPr>
        <w:spacing w:after="0"/>
      </w:pPr>
      <w:r>
        <w:t xml:space="preserve"> </w:t>
      </w:r>
    </w:p>
    <w:p w14:paraId="15958AAE" w14:textId="77777777" w:rsidR="00A04931" w:rsidRDefault="00A04931" w:rsidP="00A04931">
      <w:pPr>
        <w:ind w:left="-5" w:right="-12"/>
      </w:pPr>
      <w:r>
        <w:t xml:space="preserve">Realizując prawo dostępu do danych jest Pani/Pan uprawniona/y do uzyskania od Warty potwierdzenia, czy przetwarzane są Pani/Pana dane osobowe oraz do uzyskania informacji m.in. o: celach przetwarzania, kategoriach danych osobowych, kategoriach odbiorców, którym dane osobowe zostały lub zostaną ujawnione, planowanym okresie przechowywania danych osobowych, źródle ich pozyskania przez Wartę, zautomatyzowanym podejmowaniu decyzji, w tym o profilowaniu.  </w:t>
      </w:r>
    </w:p>
    <w:p w14:paraId="24F5E757" w14:textId="77777777" w:rsidR="00A04931" w:rsidRDefault="00A04931" w:rsidP="00A04931">
      <w:pPr>
        <w:spacing w:after="0"/>
      </w:pPr>
      <w:r>
        <w:t xml:space="preserve"> </w:t>
      </w:r>
    </w:p>
    <w:p w14:paraId="08B8BBF1" w14:textId="77777777" w:rsidR="00A04931" w:rsidRDefault="00A04931" w:rsidP="00A04931">
      <w:pPr>
        <w:ind w:left="-5" w:right="-12"/>
      </w:pPr>
      <w:r>
        <w:t xml:space="preserve">Realizując prawo do przenoszenia danych ma Pani/Pan prawo do uzyskania od Warty w ustrukturyzowanym, powszechnie używanym formacie nadającym się do odczytu maszynowego Pani/Pana dane osobowe, które Pani/Pan dostarczył/a Warcie. Ponadto, ma Pani/Pan prawo zażądać, aby Warta przesłała innemu administratorowi Pani/Pana dane osobowe, o ile jest to technicznie możliwe. Powyższe uprawnienie dotyczy wyłącznie danych osobowych, które Warta przetwarza na podstawie Pani/Pana zgody lub na podstawie zawartej z Panią/Panem umowy. </w:t>
      </w:r>
    </w:p>
    <w:p w14:paraId="320EBD08" w14:textId="77777777" w:rsidR="00A04931" w:rsidRDefault="00A04931" w:rsidP="00A04931">
      <w:pPr>
        <w:ind w:left="-5" w:right="-12"/>
      </w:pPr>
      <w:r>
        <w:t xml:space="preserve">Realizując prawo do sprostowania danych jest Pani/Pan uprawniona/y do żądania od Warty sprostowania lub uzupełnienia dotyczących Pani/Pana danych osobowych, które są nieprawidłowe lub niekompletne. </w:t>
      </w:r>
    </w:p>
    <w:p w14:paraId="7A76A362" w14:textId="77777777" w:rsidR="00A04931" w:rsidRDefault="00A04931" w:rsidP="00A04931">
      <w:pPr>
        <w:ind w:left="-5" w:right="-12"/>
      </w:pPr>
      <w:r>
        <w:lastRenderedPageBreak/>
        <w:t xml:space="preserve">Realizując prawo do usunięcia danych jest Pani/Pan uprawniona/y do żądania od Warty usunięcia dotyczących Pani/Pana danych osobowych, w przypadkach wskazanych w art. 17 ogólnego rozporządzenia o ochronie danych, w szczególności w przypadku, gdy dane osobowe nie są już niezbędne do celów, w których zostały zebrane lub złożony został skuteczny sprzeciw wobec przetwarzania Pani/Pana danych osobowych. </w:t>
      </w:r>
    </w:p>
    <w:p w14:paraId="3466F1BF" w14:textId="77777777" w:rsidR="00A04931" w:rsidRDefault="00A04931" w:rsidP="00A04931">
      <w:pPr>
        <w:ind w:left="-5" w:right="-12"/>
      </w:pPr>
      <w:r>
        <w:t xml:space="preserve">Realizując prawo do ograniczenia przetwarzania jest Pani/Pan uprawniona/y do żądania od Warty ograniczenia przetwarzania danych w przypadkach określonych w art. 18 ogólnego rozporządzenia o ochronie danych w szczególności, gdy Pani/Pan kwestionuje prawidłowość danych osobowych lub wnosi sprzeciw wobec ich przetwarzania – na okres pozwalający Warcie zweryfikować zasadność żądania. </w:t>
      </w:r>
    </w:p>
    <w:p w14:paraId="6C54EBB3" w14:textId="77777777" w:rsidR="00A04931" w:rsidRDefault="00A04931" w:rsidP="00A04931">
      <w:pPr>
        <w:spacing w:after="0"/>
      </w:pPr>
      <w:r>
        <w:t xml:space="preserve"> </w:t>
      </w:r>
    </w:p>
    <w:p w14:paraId="10E31E87" w14:textId="77777777" w:rsidR="00A04931" w:rsidRDefault="00A04931" w:rsidP="00A04931">
      <w:pPr>
        <w:ind w:left="-5" w:right="-12"/>
      </w:pPr>
      <w:r>
        <w:t xml:space="preserve">Realizując prawo do sprzeciwu jest Pani/Pan uprawniona/y do wniesienia z przyczyn związanych z Pani/Pana szczególną sytuacją sprzeciwu wobec przetwarzania Pani/Pana danych osobowych na podstawie prawnie uzasadnionych interesów realizowanych przez Wartę, w tym profilowania. Pomimo sprzeciwu, Warta jest uprawniona w dalszym ciągu przetwarzać te dane osobowe, jeżeli wykaże istnienie ważnych prawnie uzasadnionych podstaw do przetwarzania, nadrzędnych wobec interesów, praw i wolności osoby, której dane dotyczą, lub podstaw do ustalenia, dochodzenia lub obrony roszczeń. Przysługuje Pani/Panu prawo do wniesienia w dowolnym momencie sprzeciwu wobec przetwarzania Pani/Pana danych osobowych na potrzeby marketingu bezpośredniego przez Wartę. </w:t>
      </w:r>
    </w:p>
    <w:p w14:paraId="7416D51E" w14:textId="77777777" w:rsidR="00A04931" w:rsidRDefault="00A04931" w:rsidP="00A04931">
      <w:pPr>
        <w:spacing w:after="0"/>
      </w:pPr>
      <w:r>
        <w:t xml:space="preserve"> </w:t>
      </w:r>
    </w:p>
    <w:p w14:paraId="2AFAC2F5" w14:textId="77777777" w:rsidR="00A04931" w:rsidRDefault="00A04931" w:rsidP="00A04931">
      <w:pPr>
        <w:ind w:left="-5" w:right="-12"/>
      </w:pPr>
      <w:r>
        <w:t xml:space="preserve">Kontakt z inspektorem danych osobowych jest możliwy poprzez adres poczty elektronicznej: IOD@warta.pl lub drogą pisemną pod adresem adres siedziby Administratora danych podanym powyżej. Dane inspektora dostępne są pod następującym adresem: www.warta.pl w zakładce Kontakt.  </w:t>
      </w:r>
    </w:p>
    <w:p w14:paraId="7115E992" w14:textId="77777777" w:rsidR="00A04931" w:rsidRDefault="00A04931" w:rsidP="00A04931">
      <w:pPr>
        <w:spacing w:after="0"/>
      </w:pPr>
      <w:r>
        <w:t xml:space="preserve"> </w:t>
      </w:r>
    </w:p>
    <w:p w14:paraId="70AE8B8F" w14:textId="77777777" w:rsidR="00A04931" w:rsidRDefault="00A04931" w:rsidP="00A04931">
      <w:pPr>
        <w:ind w:left="-5" w:right="-12"/>
      </w:pPr>
      <w:r>
        <w:t xml:space="preserve">Odbiorcami Pani/Pana danych mogą być: Rzecznik Finansowy oraz Komisja Nadzoru Finansowego. Pani/Pana dane mogą być przekazywane podmiotom przetwarzającym dane osobowe na zlecenie administratora m.in. dostawcom usług IT mającym siedzibę w Polsce lub na obszarze EOG lub kancelariom prawnym świadczącym usługi pomocy prawnej – przy czym takie podmioty przetwarzają dane na podstawie umowy z administratorem i wyłącznie zgodnie z poleceniami administratora. </w:t>
      </w:r>
    </w:p>
    <w:p w14:paraId="732CE129" w14:textId="77777777" w:rsidR="00A04931" w:rsidRDefault="00A04931" w:rsidP="00A04931">
      <w:pPr>
        <w:spacing w:after="0" w:line="230" w:lineRule="auto"/>
        <w:ind w:right="10421"/>
      </w:pPr>
      <w:r>
        <w:rPr>
          <w:color w:val="FF0000"/>
        </w:rPr>
        <w:t xml:space="preserve"> </w:t>
      </w:r>
      <w:r>
        <w:rPr>
          <w:sz w:val="20"/>
        </w:rPr>
        <w:t xml:space="preserve"> </w:t>
      </w:r>
    </w:p>
    <w:p w14:paraId="0BE0779D" w14:textId="77777777" w:rsidR="00A04931" w:rsidRDefault="00A04931" w:rsidP="00A04931">
      <w:pPr>
        <w:tabs>
          <w:tab w:val="center" w:pos="2124"/>
          <w:tab w:val="center" w:pos="2831"/>
          <w:tab w:val="center" w:pos="3540"/>
          <w:tab w:val="center" w:pos="4248"/>
          <w:tab w:val="center" w:pos="4957"/>
          <w:tab w:val="center" w:pos="6324"/>
        </w:tabs>
        <w:ind w:left="-15"/>
        <w:rPr>
          <w:sz w:val="20"/>
        </w:rPr>
      </w:pPr>
    </w:p>
    <w:p w14:paraId="3C171D6F" w14:textId="77777777" w:rsidR="00A04931" w:rsidRDefault="00A04931" w:rsidP="00A04931">
      <w:pPr>
        <w:tabs>
          <w:tab w:val="center" w:pos="2124"/>
          <w:tab w:val="center" w:pos="2831"/>
          <w:tab w:val="center" w:pos="3540"/>
          <w:tab w:val="center" w:pos="4248"/>
          <w:tab w:val="center" w:pos="4957"/>
          <w:tab w:val="center" w:pos="6324"/>
        </w:tabs>
        <w:ind w:left="-15"/>
      </w:pPr>
    </w:p>
    <w:p w14:paraId="13BC2091" w14:textId="77777777" w:rsidR="00A04931" w:rsidRDefault="00A04931" w:rsidP="00A04931">
      <w:pPr>
        <w:spacing w:after="0"/>
      </w:pPr>
      <w:r>
        <w:rPr>
          <w:sz w:val="20"/>
        </w:rPr>
        <w:t xml:space="preserve"> </w:t>
      </w:r>
    </w:p>
    <w:p w14:paraId="20A69AD7" w14:textId="77777777" w:rsidR="00A04931" w:rsidRPr="00A04931" w:rsidRDefault="00A04931" w:rsidP="00A04931">
      <w:pPr>
        <w:jc w:val="both"/>
        <w:rPr>
          <w:rFonts w:ascii="Times New Roman" w:hAnsi="Times New Roman" w:cs="Times New Roman"/>
        </w:rPr>
      </w:pPr>
    </w:p>
    <w:sectPr w:rsidR="00A04931" w:rsidRPr="00A04931" w:rsidSect="00A0493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574"/>
    <w:multiLevelType w:val="hybridMultilevel"/>
    <w:tmpl w:val="5B70325A"/>
    <w:lvl w:ilvl="0" w:tplc="000298E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16B9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7E7A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002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6A13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6A7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40BA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A0E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0037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87215"/>
    <w:multiLevelType w:val="hybridMultilevel"/>
    <w:tmpl w:val="B48E3508"/>
    <w:lvl w:ilvl="0" w:tplc="CF3CCF0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0B640">
      <w:start w:val="1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69A4A">
      <w:start w:val="1"/>
      <w:numFmt w:val="lowerLetter"/>
      <w:lvlText w:val="%3)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C4B40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6C9FC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436C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6CA44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6078E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63D3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39583B"/>
    <w:multiLevelType w:val="hybridMultilevel"/>
    <w:tmpl w:val="0A98A4AC"/>
    <w:lvl w:ilvl="0" w:tplc="0E0EB0A2">
      <w:start w:val="1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E44E1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0544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50E9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E50A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5A0A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C0C4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21286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1CCE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AC94086"/>
    <w:multiLevelType w:val="hybridMultilevel"/>
    <w:tmpl w:val="1F3ED22E"/>
    <w:lvl w:ilvl="0" w:tplc="A8AC68D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D42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CA82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8CA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F466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A6C4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24D0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D650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2B9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64658F"/>
    <w:multiLevelType w:val="hybridMultilevel"/>
    <w:tmpl w:val="E39C80F8"/>
    <w:lvl w:ilvl="0" w:tplc="4F9C91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5EA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0A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C0F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AD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81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C2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C6A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60C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D81D1D"/>
    <w:multiLevelType w:val="hybridMultilevel"/>
    <w:tmpl w:val="50486C30"/>
    <w:lvl w:ilvl="0" w:tplc="CF6CD8AE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6AB740">
      <w:start w:val="1"/>
      <w:numFmt w:val="decimal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497A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EDF2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EEC2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A486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608E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8E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4D08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3F5123"/>
    <w:multiLevelType w:val="hybridMultilevel"/>
    <w:tmpl w:val="E55481CA"/>
    <w:lvl w:ilvl="0" w:tplc="B106BE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853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465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6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2CA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8B9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80BF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4CA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52EA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6F7FAB"/>
    <w:multiLevelType w:val="hybridMultilevel"/>
    <w:tmpl w:val="0A6C0DA4"/>
    <w:lvl w:ilvl="0" w:tplc="8C32F1B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8EC1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933A">
      <w:start w:val="1"/>
      <w:numFmt w:val="lowerLetter"/>
      <w:lvlText w:val="%3)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2DA0A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2EB52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A6C06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224FC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6C712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884F0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D377A"/>
    <w:multiLevelType w:val="hybridMultilevel"/>
    <w:tmpl w:val="07386EE8"/>
    <w:lvl w:ilvl="0" w:tplc="40B2679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04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7C4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EE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527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AE4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45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D253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6270747">
    <w:abstractNumId w:val="8"/>
  </w:num>
  <w:num w:numId="2" w16cid:durableId="1438868092">
    <w:abstractNumId w:val="4"/>
  </w:num>
  <w:num w:numId="3" w16cid:durableId="2135101800">
    <w:abstractNumId w:val="1"/>
  </w:num>
  <w:num w:numId="4" w16cid:durableId="1996718036">
    <w:abstractNumId w:val="7"/>
  </w:num>
  <w:num w:numId="5" w16cid:durableId="782847573">
    <w:abstractNumId w:val="5"/>
  </w:num>
  <w:num w:numId="6" w16cid:durableId="700203644">
    <w:abstractNumId w:val="3"/>
  </w:num>
  <w:num w:numId="7" w16cid:durableId="445852555">
    <w:abstractNumId w:val="6"/>
  </w:num>
  <w:num w:numId="8" w16cid:durableId="993794764">
    <w:abstractNumId w:val="2"/>
  </w:num>
  <w:num w:numId="9" w16cid:durableId="6829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6"/>
    <w:rsid w:val="00114EF5"/>
    <w:rsid w:val="00242CA7"/>
    <w:rsid w:val="00276230"/>
    <w:rsid w:val="00302236"/>
    <w:rsid w:val="003E1F02"/>
    <w:rsid w:val="0049152E"/>
    <w:rsid w:val="00563BF4"/>
    <w:rsid w:val="00597B16"/>
    <w:rsid w:val="008E6DD5"/>
    <w:rsid w:val="009A09F6"/>
    <w:rsid w:val="009A3DB2"/>
    <w:rsid w:val="00A04931"/>
    <w:rsid w:val="00B617B0"/>
    <w:rsid w:val="00D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2540"/>
  <w15:chartTrackingRefBased/>
  <w15:docId w15:val="{21820C64-C58B-4945-9C3F-AF3AB19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4931"/>
    <w:pPr>
      <w:tabs>
        <w:tab w:val="center" w:pos="4536"/>
        <w:tab w:val="right" w:pos="9072"/>
      </w:tabs>
      <w:spacing w:after="0" w:line="240" w:lineRule="auto"/>
      <w:ind w:left="778" w:right="2821" w:hanging="672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A04931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24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Pufal</dc:creator>
  <cp:keywords/>
  <dc:description/>
  <cp:lastModifiedBy>Marcin Kaszuba</cp:lastModifiedBy>
  <cp:revision>9</cp:revision>
  <dcterms:created xsi:type="dcterms:W3CDTF">2025-01-10T15:19:00Z</dcterms:created>
  <dcterms:modified xsi:type="dcterms:W3CDTF">2025-02-26T11:29:00Z</dcterms:modified>
</cp:coreProperties>
</file>